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Bachelor of Education (B.Ed. Special Education ID &amp; VI) 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Title of the Course: A4 Stream Based Pedagogy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Part IV : Science 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(Semester:  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>II)</w:t>
      </w:r>
      <w:bookmarkStart w:id="0" w:name="_GoBack"/>
      <w:bookmarkEnd w:id="0"/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Credits: 4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MM: 100  (External:  70    Internal: 30)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Contact Week 15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20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Introduction of the Course</w:t>
      </w:r>
    </w:p>
    <w:p>
      <w:pPr>
        <w:spacing w:after="0" w:line="360" w:lineRule="auto"/>
        <w:ind w:right="-47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Learning Outcomes </w:t>
      </w:r>
    </w:p>
    <w:p>
      <w:pPr>
        <w:spacing w:after="0" w:line="360" w:lineRule="auto"/>
        <w:ind w:right="-47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After completion of the course learners  will be able to </w:t>
      </w:r>
    </w:p>
    <w:p>
      <w:pPr>
        <w:spacing w:after="0" w:line="360" w:lineRule="auto"/>
        <w:ind w:right="-47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1. understand the nature of science  through a philosophical and epistemological lens.</w:t>
      </w:r>
    </w:p>
    <w:p>
      <w:pPr>
        <w:spacing w:after="0" w:line="360" w:lineRule="auto"/>
        <w:ind w:right="-47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2. promote Scientific Literacy and Critical Thinking </w:t>
      </w:r>
    </w:p>
    <w:p>
      <w:pPr>
        <w:spacing w:after="0" w:line="360" w:lineRule="auto"/>
        <w:ind w:right="-47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3. develop  critical understanding of science curriculum at various levels of school education</w:t>
      </w:r>
    </w:p>
    <w:p>
      <w:pPr>
        <w:spacing w:after="0" w:line="360" w:lineRule="auto"/>
        <w:ind w:right="-47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4. prepare learners for the technologically -driven landscape of modern science and responsible use of digital resources.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Unit I: Nature of Science and Science Education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        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The nature of science- science as a process and science as a body of knowledge, as a social enterprise; Science-Technology-Society-Environment (STSE) Interface.</w:t>
      </w:r>
    </w:p>
    <w:p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 historical perspective: the development of science as a discipline; awareness of the contributions of Popper and Kuhn. </w:t>
      </w:r>
    </w:p>
    <w:p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Development of Scientific Temper and scientific attitude; role of a science teacher </w:t>
      </w:r>
    </w:p>
    <w:p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Public understanding of science, ethics of science; science education in the context of developing countries.</w:t>
      </w:r>
    </w:p>
    <w:p>
      <w:pPr>
        <w:spacing w:after="0" w:line="360" w:lineRule="auto"/>
        <w:ind w:left="-142" w:right="-472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Unit 2 : Science Teaching and learner’ context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                             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Children’s conceptualisation of scientific phenomena- Pre-conceptions in science and their significance in knowledge constructions (with linkages to learning at the primary level); Misconceptions and ‘alternative frameworks’ in science.</w:t>
      </w:r>
    </w:p>
    <w:p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Understanding children’s fear of science addressing their inabilities to correlate the observed phenomena with micro level processes and with their symbolic/mathematical representations</w:t>
      </w:r>
    </w:p>
    <w:p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Construction of knowledge in science: conceptual schemes, concept maps.</w:t>
      </w:r>
    </w:p>
    <w:p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Role and function of language  in science : its contribution towards expression, articulation and the understanding of science.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ind w:left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Practicum : Project/assignment based on school  observations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Unit 3:  The Science Curriculum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ab/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Science curriculum at various stages.</w:t>
      </w:r>
    </w:p>
    <w:p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Curricular goals and competencies at various levels of school education.</w:t>
      </w:r>
    </w:p>
    <w:p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Historical development of science education in India.</w:t>
      </w:r>
    </w:p>
    <w:p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 critical review of Science Curriculum at the National Level i.e. NCERT curriculum, at the State Level i.e. SCERT curriculum.</w:t>
      </w:r>
    </w:p>
    <w:p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Approach to curriculum transaction; integrated , interdisciplinary  and multidisciplinary approach.</w:t>
      </w:r>
    </w:p>
    <w:p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Criteria for the analysis of science textbooks (including issues related to gender, the socio economic and socio-cultural context, etc.)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ind w:left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Practicum: Critical analysis of existing science curriculum and textbooks.</w:t>
      </w:r>
    </w:p>
    <w:p>
      <w:pPr>
        <w:spacing w:after="24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ind w:left="-142" w:right="-472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Unit 4: Science Education  in diverse classrooms  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 xml:space="preserve">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(12 hours)</w:t>
      </w:r>
    </w:p>
    <w:p>
      <w:pPr>
        <w:numPr>
          <w:ilvl w:val="0"/>
          <w:numId w:val="4"/>
        </w:numPr>
        <w:spacing w:after="0" w:line="360" w:lineRule="auto"/>
        <w:ind w:left="578" w:right="-47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shd w:val="clear" w:color="auto" w:fill="FFFFFF"/>
          <w:lang w:eastAsia="en-IN"/>
          <w14:ligatures w14:val="none"/>
        </w:rPr>
        <w:t>Addressing    students' diversity in science classrooms.</w:t>
      </w:r>
    </w:p>
    <w:p>
      <w:pPr>
        <w:numPr>
          <w:ilvl w:val="0"/>
          <w:numId w:val="4"/>
        </w:numPr>
        <w:spacing w:after="0" w:line="360" w:lineRule="auto"/>
        <w:ind w:left="578" w:right="-47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shd w:val="clear" w:color="auto" w:fill="FFFFFF"/>
          <w:lang w:eastAsia="en-IN"/>
          <w14:ligatures w14:val="none"/>
        </w:rPr>
        <w:t>History of diverse learners in science classrooms.</w:t>
      </w:r>
    </w:p>
    <w:p>
      <w:pPr>
        <w:numPr>
          <w:ilvl w:val="0"/>
          <w:numId w:val="4"/>
        </w:numPr>
        <w:spacing w:after="0" w:line="360" w:lineRule="auto"/>
        <w:ind w:left="578" w:right="-47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shd w:val="clear" w:color="auto" w:fill="FFFFFF"/>
          <w:lang w:eastAsia="en-IN"/>
          <w14:ligatures w14:val="none"/>
        </w:rPr>
        <w:t>Digital technology in science classrooms ; Accessibility Features, multimodal content ,adaptive learning platforms, collaborative tools. Virtual labs.</w:t>
      </w:r>
    </w:p>
    <w:p>
      <w:pPr>
        <w:numPr>
          <w:ilvl w:val="0"/>
          <w:numId w:val="4"/>
        </w:numPr>
        <w:spacing w:after="0" w:line="360" w:lineRule="auto"/>
        <w:ind w:left="578" w:right="-47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shd w:val="clear" w:color="auto" w:fill="FFFFFF"/>
          <w:lang w:eastAsia="en-IN"/>
          <w14:ligatures w14:val="none"/>
        </w:rPr>
        <w:t>Customizable Assessments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ind w:right="-472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Unit 5: Professional development of Science Teachers              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(12 hours)</w:t>
      </w:r>
    </w:p>
    <w:p>
      <w:pPr>
        <w:numPr>
          <w:ilvl w:val="0"/>
          <w:numId w:val="5"/>
        </w:numPr>
        <w:spacing w:after="0" w:line="360" w:lineRule="auto"/>
        <w:ind w:right="-47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Continuous  professional development of science teachers and its need.</w:t>
      </w:r>
    </w:p>
    <w:p>
      <w:pPr>
        <w:numPr>
          <w:ilvl w:val="0"/>
          <w:numId w:val="5"/>
        </w:numPr>
        <w:spacing w:after="0" w:line="360" w:lineRule="auto"/>
        <w:ind w:right="-47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Professional development at the individual, organizational and governmental level.</w:t>
      </w:r>
    </w:p>
    <w:p>
      <w:pPr>
        <w:numPr>
          <w:ilvl w:val="0"/>
          <w:numId w:val="5"/>
        </w:numPr>
        <w:spacing w:after="0" w:line="360" w:lineRule="auto"/>
        <w:ind w:right="-47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Teacher as a researcher: Action research by teachers in collaboration with research institutions, voluntary organizations, etc.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ind w:left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Practicum : Conducting Action Research in any area related to science education</w:t>
      </w:r>
    </w:p>
    <w:p>
      <w:pPr>
        <w:spacing w:after="24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before="28" w:after="28" w:line="360" w:lineRule="auto"/>
        <w:ind w:right="-472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Essential/ Recommended Readings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Aikenhead, W. W. (1998). Cultural aspects of learning science. Part one , pp 39-52. (B. F. Tobin, Ed.) Netherlands: Kluwer academic Publisher.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Barba, H.R. (1997).Science in Multi-Cultural Classroom: A guide to Teaching and Learning. USA: Allyn and Bacon.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Bevilacqua F, Giannetto E, &amp; Mathews M.R., (eds.). Science Education and Culture: The Contribution of History and Philosophy of Science. The Netherlands: Kluwer Academic Publishers.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Chander,S.(2017)Teaching science to learners with Visual Impairement.SR Publication New.Delhi.</w:t>
      </w: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Cobern, W. W. (1998). Socio-Cultural Perspectives on Science Education. London: kluwer Academic Publisher. </w:t>
      </w: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Chiappetta &amp; koballa.jr.(2009). Science Instruction in the Middle and Secondary School: Developing Fundamental Knowledge and Skills. 7th edition.Pearson Publisher.</w:t>
      </w: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Deo, M.G. &amp; Pawar, P.V. (2011), General Article: Nurturing Science Talent in Villages, In Current Science, Vol. 101, No. 12, pp1538-1543. 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Hines, S. M. (Ed.). (2005). Multicultural science Education: Theory, Practice, and Promise (Vol. 120). New York, U.S.A: Peter Lang. </w:t>
      </w: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Lee, E. &amp; Luft, J. (2008), Experienced Secondary Science Teachers' Representation of Pedagogical Content Knowledge. International Journal of Science Education 30(10), 13431363(21), August </w:t>
      </w: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National Curriculum Framework for School Education, (2023). NCERT: New Delhi</w:t>
      </w:r>
    </w:p>
    <w:p>
      <w:pPr>
        <w:numPr>
          <w:ilvl w:val="0"/>
          <w:numId w:val="6"/>
        </w:numPr>
        <w:spacing w:after="0" w:line="360" w:lineRule="auto"/>
        <w:ind w:left="420" w:leftChars="0" w:right="-472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National Curriculum Framework, (2005), NCERT: New Delhi </w:t>
      </w:r>
    </w:p>
    <w:p>
      <w:pPr>
        <w:numPr>
          <w:ilvl w:val="0"/>
          <w:numId w:val="6"/>
        </w:numPr>
        <w:spacing w:after="240" w:line="36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New Education Policy 2020.</w:t>
      </w:r>
    </w:p>
    <w:p>
      <w:pPr>
        <w:spacing w:after="24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360" w:lineRule="auto"/>
        <w:ind w:left="720" w:right="-472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>
      <w:pPr>
        <w:spacing w:after="200" w:line="360" w:lineRule="auto"/>
        <w:ind w:left="-142" w:right="-472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Teaching Learning Process </w:t>
      </w:r>
    </w:p>
    <w:p>
      <w:pPr>
        <w:spacing w:after="200" w:line="360" w:lineRule="auto"/>
        <w:ind w:left="-142" w:right="-472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 blended approach of teaching learning would be adapted by integration of technology in the classroom to foster a deeper understanding of scientific principles facilitated by interactive simulations ,multimedia resources ,and digital tools. Innovative projects, Reflective expression and learning will be encouraged.   </w:t>
      </w:r>
    </w:p>
    <w:p>
      <w:pPr>
        <w:spacing w:after="200" w:line="360" w:lineRule="auto"/>
        <w:ind w:left="-142" w:right="-472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Key words : </w:t>
      </w:r>
    </w:p>
    <w:p>
      <w:pPr>
        <w:spacing w:after="20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Nature of Science 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Misconceptions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Alternative frameworks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Diverse learners in science classrooms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Diverse classrooms 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Professional development 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Assessment in science 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  <w:br w:type="textWrapping"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C301B"/>
    <w:multiLevelType w:val="singleLevel"/>
    <w:tmpl w:val="DFDC301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1855360"/>
    <w:multiLevelType w:val="multilevel"/>
    <w:tmpl w:val="118553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26B52E1"/>
    <w:multiLevelType w:val="multilevel"/>
    <w:tmpl w:val="126B52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64D03C8"/>
    <w:multiLevelType w:val="multilevel"/>
    <w:tmpl w:val="264D03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68E6C10"/>
    <w:multiLevelType w:val="multilevel"/>
    <w:tmpl w:val="468E6C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2C27524"/>
    <w:multiLevelType w:val="multilevel"/>
    <w:tmpl w:val="62C275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86"/>
    <w:rsid w:val="00440486"/>
    <w:rsid w:val="009A4F86"/>
    <w:rsid w:val="E677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5">
    <w:name w:val="apple-tab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941</Words>
  <Characters>5366</Characters>
  <Lines>44</Lines>
  <Paragraphs>12</Paragraphs>
  <TotalTime>2</TotalTime>
  <ScaleCrop>false</ScaleCrop>
  <LinksUpToDate>false</LinksUpToDate>
  <CharactersWithSpaces>6295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2024-01-21T21:53:00Z</dcterms:created>
  <dc:creator>Subhash Chander</dc:creator>
  <cp:lastModifiedBy>dr.deepika</cp:lastModifiedBy>
  <dcterms:modified xsi:type="dcterms:W3CDTF">2024-05-17T12:11:42Z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